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73236B" w:rsidP="006B1A27">
      <w:pPr>
        <w:pStyle w:val="CoursTitre"/>
      </w:pPr>
      <w:r>
        <w:t>CH09</w:t>
      </w:r>
      <w:r w:rsidR="005F5F94">
        <w:t xml:space="preserve"> : Puissances </w:t>
      </w:r>
      <w:r w:rsidR="00E1737B">
        <w:t>entières d’un nombre relatif</w:t>
      </w:r>
      <w:r w:rsidR="005F5F94">
        <w:t>.</w:t>
      </w:r>
    </w:p>
    <w:p w:rsidR="006B1A27" w:rsidRPr="006B1A27" w:rsidRDefault="006B1A27" w:rsidP="006B1A27">
      <w:pPr>
        <w:pStyle w:val="CoursTexte"/>
      </w:pPr>
    </w:p>
    <w:p w:rsidR="00E1737B" w:rsidRPr="00B063D1" w:rsidRDefault="00E1737B" w:rsidP="00E1737B">
      <w:pPr>
        <w:pStyle w:val="CoursTitre1"/>
      </w:pPr>
      <w:r>
        <w:t>Définition.</w:t>
      </w:r>
    </w:p>
    <w:p w:rsidR="00E1737B" w:rsidRDefault="00E1737B" w:rsidP="00E1737B">
      <w:pPr>
        <w:pStyle w:val="AAAtexte"/>
      </w:pPr>
    </w:p>
    <w:p w:rsidR="00E1737B" w:rsidRPr="00B063D1" w:rsidRDefault="00E1737B" w:rsidP="00E1737B">
      <w:pPr>
        <w:pStyle w:val="AAADef"/>
      </w:pPr>
      <w:r>
        <w:t xml:space="preserve">Définition 1 : Soient a un nombre quelconque et n un nombre entier naturel (positif). </w:t>
      </w:r>
      <w:r w:rsidRPr="00B063D1">
        <w:t>On a :</w:t>
      </w:r>
    </w:p>
    <w:p w:rsidR="00E1737B" w:rsidRPr="00E1737B" w:rsidRDefault="00E1737B" w:rsidP="00E1737B">
      <w:pPr>
        <w:pStyle w:val="AAADef"/>
      </w:pPr>
      <w:proofErr w:type="gramStart"/>
      <w:r w:rsidRPr="00E1737B">
        <w:t>a</w:t>
      </w:r>
      <w:r w:rsidRPr="00E1737B">
        <w:rPr>
          <w:vertAlign w:val="superscript"/>
        </w:rPr>
        <w:t>n</w:t>
      </w:r>
      <w:proofErr w:type="gramEnd"/>
      <w:r w:rsidRPr="00E1737B">
        <w:t xml:space="preserve"> = a</w:t>
      </w:r>
      <w:r>
        <w:rPr>
          <w:lang w:val="en-GB"/>
        </w:rPr>
        <w:sym w:font="Symbol" w:char="F0B4"/>
      </w:r>
      <w:r w:rsidRPr="00E1737B">
        <w:t>a</w:t>
      </w:r>
      <w:r>
        <w:rPr>
          <w:lang w:val="en-GB"/>
        </w:rPr>
        <w:sym w:font="Symbol" w:char="F0B4"/>
      </w:r>
      <w:r w:rsidRPr="00E1737B">
        <w:t>a........</w:t>
      </w:r>
      <w:r>
        <w:rPr>
          <w:lang w:val="en-GB"/>
        </w:rPr>
        <w:sym w:font="Symbol" w:char="F0B4"/>
      </w:r>
      <w:proofErr w:type="gramStart"/>
      <w:r w:rsidRPr="00E1737B">
        <w:t>a</w:t>
      </w:r>
      <w:proofErr w:type="gramEnd"/>
      <w:r w:rsidRPr="00E1737B">
        <w:t xml:space="preserve">        (n facteurs)</w:t>
      </w:r>
    </w:p>
    <w:p w:rsidR="00E1737B" w:rsidRPr="005D1CEC" w:rsidRDefault="00E1737B" w:rsidP="00E1737B">
      <w:pPr>
        <w:pStyle w:val="AAADef"/>
      </w:pPr>
      <w:proofErr w:type="gramStart"/>
      <w:r w:rsidRPr="005D1CEC">
        <w:t>a</w:t>
      </w:r>
      <w:r w:rsidRPr="005D1CEC">
        <w:rPr>
          <w:vertAlign w:val="superscript"/>
        </w:rPr>
        <w:t>n</w:t>
      </w:r>
      <w:proofErr w:type="gramEnd"/>
      <w:r w:rsidRPr="005D1CEC">
        <w:t xml:space="preserve"> se lit </w:t>
      </w:r>
      <w:r>
        <w:t>« </w:t>
      </w:r>
      <w:r w:rsidRPr="005D1CEC">
        <w:t>a exposant n</w:t>
      </w:r>
      <w:r>
        <w:t> »</w:t>
      </w:r>
      <w:r w:rsidRPr="005D1CEC">
        <w:t xml:space="preserve"> ou </w:t>
      </w:r>
      <w:r>
        <w:t>« a puissance n ». Le nombre n s’appelle l’exposant.</w:t>
      </w:r>
    </w:p>
    <w:p w:rsidR="00E1737B" w:rsidRPr="00E1737B" w:rsidRDefault="00E1737B" w:rsidP="00E1737B">
      <w:pPr>
        <w:pStyle w:val="AAADef"/>
      </w:pPr>
      <w:r w:rsidRPr="00E1737B">
        <w:t>a</w:t>
      </w:r>
      <w:r w:rsidRPr="00E1737B">
        <w:rPr>
          <w:vertAlign w:val="superscript"/>
        </w:rPr>
        <w:t>0</w:t>
      </w:r>
      <w:r w:rsidRPr="00E1737B">
        <w:t xml:space="preserve"> = 1 ; a</w:t>
      </w:r>
      <w:r w:rsidRPr="00E1737B">
        <w:rPr>
          <w:vertAlign w:val="superscript"/>
        </w:rPr>
        <w:t>1</w:t>
      </w:r>
      <w:r w:rsidRPr="00E1737B">
        <w:t xml:space="preserve"> = </w:t>
      </w:r>
      <w:proofErr w:type="gramStart"/>
      <w:r w:rsidRPr="00E1737B">
        <w:t>a .</w:t>
      </w:r>
      <w:proofErr w:type="gramEnd"/>
    </w:p>
    <w:p w:rsidR="00E1737B" w:rsidRDefault="00E1737B" w:rsidP="00E1737B">
      <w:pPr>
        <w:pStyle w:val="CoursTexte"/>
      </w:pPr>
      <w:r>
        <w:t xml:space="preserve">Exemples : </w:t>
      </w:r>
    </w:p>
    <w:p w:rsidR="00E1737B" w:rsidRDefault="00E1737B" w:rsidP="00E1737B">
      <w:pPr>
        <w:pStyle w:val="CoursTexte"/>
      </w:pPr>
      <w:r>
        <w:t>12,5</w:t>
      </w:r>
      <w:r>
        <w:rPr>
          <w:vertAlign w:val="superscript"/>
        </w:rPr>
        <w:t>6</w:t>
      </w:r>
      <w:r>
        <w:t xml:space="preserve"> =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12,5.</w:t>
      </w:r>
    </w:p>
    <w:p w:rsidR="00E1737B" w:rsidRDefault="00E1737B" w:rsidP="00E1737B">
      <w:pPr>
        <w:pStyle w:val="CoursTexte"/>
      </w:pPr>
      <w:r>
        <w:t>(-7)</w:t>
      </w:r>
      <w:r>
        <w:rPr>
          <w:vertAlign w:val="superscript"/>
        </w:rPr>
        <w:t>4</w:t>
      </w:r>
      <w:r>
        <w:t xml:space="preserve"> = (-7) </w:t>
      </w:r>
      <w:r>
        <w:sym w:font="Symbol" w:char="F0B4"/>
      </w:r>
      <w:r>
        <w:t xml:space="preserve"> (-7) </w:t>
      </w:r>
      <w:r>
        <w:sym w:font="Symbol" w:char="F0B4"/>
      </w:r>
      <w:r>
        <w:t xml:space="preserve"> (-7) </w:t>
      </w:r>
      <w:r>
        <w:sym w:font="Symbol" w:char="F0B4"/>
      </w:r>
      <w:r>
        <w:t xml:space="preserve"> (-7).</w:t>
      </w:r>
    </w:p>
    <w:p w:rsidR="00E1737B" w:rsidRDefault="00E1737B" w:rsidP="00E1737B">
      <w:pPr>
        <w:pStyle w:val="CoursTexte"/>
      </w:pPr>
      <w:r w:rsidRPr="00E1737B">
        <w:rPr>
          <w:b/>
          <w:u w:val="single"/>
        </w:rPr>
        <w:t>Retenir</w:t>
      </w:r>
      <w:r w:rsidRPr="005D1CEC">
        <w:rPr>
          <w:u w:val="single"/>
        </w:rPr>
        <w:t> </w:t>
      </w:r>
      <w:r>
        <w:t xml:space="preserve">: « Qui dit </w:t>
      </w:r>
      <w:r w:rsidRPr="005D1CEC">
        <w:rPr>
          <w:u w:val="single"/>
        </w:rPr>
        <w:t>puissance</w:t>
      </w:r>
      <w:r>
        <w:t xml:space="preserve"> dit </w:t>
      </w:r>
      <w:r w:rsidRPr="005D1CEC">
        <w:rPr>
          <w:u w:val="single"/>
        </w:rPr>
        <w:t>multiplication</w:t>
      </w:r>
      <w:r>
        <w:t xml:space="preserve"> du nombre </w:t>
      </w:r>
      <w:r w:rsidRPr="005D1CEC">
        <w:rPr>
          <w:u w:val="single"/>
        </w:rPr>
        <w:t>par lui-même</w:t>
      </w:r>
      <w:r>
        <w:t> ».</w:t>
      </w:r>
    </w:p>
    <w:p w:rsidR="00E1737B" w:rsidRDefault="00E1737B" w:rsidP="00E1737B">
      <w:pPr>
        <w:pStyle w:val="CoursTexte"/>
      </w:pPr>
      <w:r>
        <w:t>On ne multiplie surtout pas le nombre par son exposant !!!!!! (</w:t>
      </w:r>
      <w:proofErr w:type="gramStart"/>
      <w:r>
        <w:t>erreur</w:t>
      </w:r>
      <w:proofErr w:type="gramEnd"/>
      <w:r>
        <w:t xml:space="preserve"> classique).</w:t>
      </w:r>
    </w:p>
    <w:p w:rsidR="00E1737B" w:rsidRDefault="00E1737B" w:rsidP="00E1737B">
      <w:pPr>
        <w:pStyle w:val="CoursTexte"/>
      </w:pPr>
    </w:p>
    <w:p w:rsidR="00E1737B" w:rsidRDefault="00E1737B" w:rsidP="00E1737B">
      <w:pPr>
        <w:pStyle w:val="CoursPropriete"/>
      </w:pPr>
      <w:r>
        <w:t xml:space="preserve">Propriété 1 : </w:t>
      </w:r>
    </w:p>
    <w:p w:rsidR="00E1737B" w:rsidRDefault="00E1737B" w:rsidP="00E1737B">
      <w:pPr>
        <w:pStyle w:val="CoursPropriete"/>
      </w:pPr>
      <w:r>
        <w:t>Si n est pair, alors a</w:t>
      </w:r>
      <w:r>
        <w:rPr>
          <w:vertAlign w:val="superscript"/>
        </w:rPr>
        <w:t>n</w:t>
      </w:r>
      <w:r>
        <w:t xml:space="preserve"> est un nombre positif.*</w:t>
      </w:r>
    </w:p>
    <w:p w:rsidR="00E1737B" w:rsidRPr="005D1CEC" w:rsidRDefault="00E1737B" w:rsidP="00E1737B">
      <w:pPr>
        <w:pStyle w:val="CoursPropriete"/>
      </w:pPr>
      <w:r>
        <w:t>Si n est impair, alors a</w:t>
      </w:r>
      <w:r>
        <w:rPr>
          <w:vertAlign w:val="superscript"/>
        </w:rPr>
        <w:t>n</w:t>
      </w:r>
      <w:r>
        <w:t xml:space="preserve"> est du signe de a.</w:t>
      </w:r>
    </w:p>
    <w:p w:rsidR="00E1737B" w:rsidRDefault="00E1737B" w:rsidP="00E1737B">
      <w:pPr>
        <w:pStyle w:val="CoursTexte"/>
      </w:pPr>
      <w:r>
        <w:t>*En particulier, un carré est toujours positif.</w:t>
      </w:r>
    </w:p>
    <w:p w:rsidR="00E1737B" w:rsidRDefault="00E1737B" w:rsidP="00E1737B">
      <w:pPr>
        <w:pStyle w:val="CoursTexte"/>
      </w:pPr>
      <w:r>
        <w:t>Exemples : (-7)</w:t>
      </w:r>
      <w:r>
        <w:rPr>
          <w:vertAlign w:val="superscript"/>
        </w:rPr>
        <w:t>4</w:t>
      </w:r>
      <w:r>
        <w:t xml:space="preserve"> = 2401.</w:t>
      </w:r>
    </w:p>
    <w:p w:rsidR="00E1737B" w:rsidRPr="005D1CEC" w:rsidRDefault="00E1737B" w:rsidP="00E1737B">
      <w:pPr>
        <w:pStyle w:val="CoursTexte"/>
      </w:pPr>
      <w:r>
        <w:t xml:space="preserve">                  (-7)</w:t>
      </w:r>
      <w:r>
        <w:rPr>
          <w:vertAlign w:val="superscript"/>
        </w:rPr>
        <w:t>3</w:t>
      </w:r>
      <w:r>
        <w:t xml:space="preserve"> = - 343.</w:t>
      </w:r>
    </w:p>
    <w:p w:rsidR="00E1737B" w:rsidRDefault="00E1737B" w:rsidP="00E1737B">
      <w:pPr>
        <w:pStyle w:val="CoursTexte"/>
      </w:pPr>
    </w:p>
    <w:p w:rsidR="00E1737B" w:rsidRDefault="00E1737B" w:rsidP="00E1737B">
      <w:pPr>
        <w:pStyle w:val="AAADef"/>
      </w:pPr>
      <w:r>
        <w:t xml:space="preserve">Définition 2 : Soient a un nombre quelconque et n un nombre entier naturel (positif). </w:t>
      </w:r>
      <w:r w:rsidRPr="00B063D1">
        <w:t>On a :</w:t>
      </w:r>
    </w:p>
    <w:p w:rsidR="00E1737B" w:rsidRDefault="00E1737B" w:rsidP="00E1737B">
      <w:pPr>
        <w:pStyle w:val="AAADef"/>
      </w:pPr>
      <w:proofErr w:type="gramStart"/>
      <w:r>
        <w:rPr>
          <w:lang w:val="en-GB"/>
        </w:rPr>
        <w:t>a</w:t>
      </w:r>
      <w:r>
        <w:rPr>
          <w:vertAlign w:val="superscript"/>
          <w:lang w:val="en-GB"/>
        </w:rPr>
        <w:t>-n</w:t>
      </w:r>
      <w:proofErr w:type="gramEnd"/>
      <w:r>
        <w:rPr>
          <w:lang w:val="en-GB"/>
        </w:rPr>
        <w:t xml:space="preserve"> = </w:t>
      </w:r>
      <w:r w:rsidRPr="00754BDD">
        <w:rPr>
          <w:position w:val="-24"/>
        </w:rPr>
        <w:object w:dxaOrig="32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27.75pt" o:ole="">
            <v:imagedata r:id="rId5" o:title=""/>
          </v:shape>
          <o:OLEObject Type="Embed" ProgID="Equation.3" ShapeID="_x0000_i1025" DrawAspect="Content" ObjectID="_1370176492" r:id="rId6"/>
        </w:object>
      </w:r>
      <w:r>
        <w:rPr>
          <w:lang w:val="en-GB"/>
        </w:rPr>
        <w:t> .</w:t>
      </w:r>
    </w:p>
    <w:p w:rsidR="00E1737B" w:rsidRDefault="00E1737B" w:rsidP="00E1737B">
      <w:pPr>
        <w:pStyle w:val="CoursTexte"/>
      </w:pPr>
      <w:r>
        <w:t>Exemples :</w:t>
      </w:r>
    </w:p>
    <w:p w:rsidR="00E1737B" w:rsidRDefault="00E1737B" w:rsidP="00E1737B">
      <w:pPr>
        <w:pStyle w:val="CoursTexte"/>
      </w:pPr>
      <w:r>
        <w:t>(2,8)</w:t>
      </w:r>
      <w:r>
        <w:rPr>
          <w:vertAlign w:val="superscript"/>
        </w:rPr>
        <w:t>-3</w:t>
      </w:r>
      <w:r>
        <w:t xml:space="preserve"> = </w:t>
      </w:r>
      <w:r w:rsidRPr="009A1786">
        <w:rPr>
          <w:position w:val="-28"/>
        </w:rPr>
        <w:object w:dxaOrig="520" w:dyaOrig="660">
          <v:shape id="_x0000_i1026" type="#_x0000_t75" style="width:26.25pt;height:33pt" o:ole="">
            <v:imagedata r:id="rId7" o:title=""/>
          </v:shape>
          <o:OLEObject Type="Embed" ProgID="Equation.3" ShapeID="_x0000_i1026" DrawAspect="Content" ObjectID="_1370176493" r:id="rId8"/>
        </w:object>
      </w:r>
    </w:p>
    <w:p w:rsidR="00E1737B" w:rsidRPr="009A1786" w:rsidRDefault="00E1737B" w:rsidP="00E1737B">
      <w:pPr>
        <w:pStyle w:val="CoursTexte"/>
      </w:pPr>
      <w:r>
        <w:t>(-12)</w:t>
      </w:r>
      <w:r>
        <w:rPr>
          <w:vertAlign w:val="superscript"/>
        </w:rPr>
        <w:t>-2</w:t>
      </w:r>
      <w:r>
        <w:t xml:space="preserve"> = </w:t>
      </w:r>
      <w:r w:rsidRPr="009A1786">
        <w:rPr>
          <w:position w:val="-30"/>
        </w:rPr>
        <w:object w:dxaOrig="780" w:dyaOrig="680">
          <v:shape id="_x0000_i1027" type="#_x0000_t75" style="width:39pt;height:33.75pt" o:ole="">
            <v:imagedata r:id="rId9" o:title=""/>
          </v:shape>
          <o:OLEObject Type="Embed" ProgID="Equation.3" ShapeID="_x0000_i1027" DrawAspect="Content" ObjectID="_1370176494" r:id="rId10"/>
        </w:object>
      </w:r>
    </w:p>
    <w:p w:rsidR="00E1737B" w:rsidRDefault="00E1737B" w:rsidP="00E1737B">
      <w:pPr>
        <w:pStyle w:val="CoursTexte"/>
      </w:pPr>
    </w:p>
    <w:p w:rsidR="00E1737B" w:rsidRDefault="00E1737B" w:rsidP="00E1737B">
      <w:pPr>
        <w:pStyle w:val="CoursTitre1"/>
      </w:pPr>
      <w:r>
        <w:t>Règles de calcul.</w:t>
      </w:r>
    </w:p>
    <w:p w:rsidR="00E1737B" w:rsidRDefault="00E1737B" w:rsidP="00E1737B">
      <w:pPr>
        <w:pStyle w:val="AAAtexte"/>
      </w:pPr>
    </w:p>
    <w:p w:rsidR="00E1737B" w:rsidRDefault="00E1737B" w:rsidP="00E1737B">
      <w:pPr>
        <w:pStyle w:val="CoursPropriete"/>
      </w:pPr>
      <w:r>
        <w:t xml:space="preserve">Propriété 2 : </w:t>
      </w:r>
    </w:p>
    <w:p w:rsidR="00E1737B" w:rsidRDefault="00E1737B" w:rsidP="00E1737B">
      <w:pPr>
        <w:pStyle w:val="CoursPropriete"/>
        <w:rPr>
          <w:lang w:val="de-DE"/>
        </w:rPr>
      </w:pPr>
      <w:r>
        <w:rPr>
          <w:color w:val="FF0000"/>
          <w:lang w:val="de-DE"/>
        </w:rPr>
        <w:t>a</w:t>
      </w:r>
      <w:r>
        <w:rPr>
          <w:vertAlign w:val="superscript"/>
          <w:lang w:val="de-DE"/>
        </w:rPr>
        <w:t>m</w:t>
      </w:r>
      <w:r>
        <w:rPr>
          <w:lang w:val="de-DE"/>
        </w:rPr>
        <w:t xml:space="preserve"> </w:t>
      </w:r>
      <w:r>
        <w:sym w:font="Symbol" w:char="F0B4"/>
      </w:r>
      <w:r>
        <w:rPr>
          <w:lang w:val="de-DE"/>
        </w:rPr>
        <w:t xml:space="preserve"> </w:t>
      </w:r>
      <w:r>
        <w:rPr>
          <w:color w:val="FF0000"/>
          <w:lang w:val="de-DE"/>
        </w:rPr>
        <w:t>a</w:t>
      </w:r>
      <w:r>
        <w:rPr>
          <w:vertAlign w:val="superscript"/>
          <w:lang w:val="de-DE"/>
        </w:rPr>
        <w:t>n</w:t>
      </w:r>
      <w:r>
        <w:rPr>
          <w:lang w:val="de-DE"/>
        </w:rPr>
        <w:t xml:space="preserve"> = </w:t>
      </w:r>
      <w:proofErr w:type="spellStart"/>
      <w:r>
        <w:rPr>
          <w:color w:val="FF0000"/>
          <w:lang w:val="de-DE"/>
        </w:rPr>
        <w:t>a</w:t>
      </w:r>
      <w:r>
        <w:rPr>
          <w:vertAlign w:val="superscript"/>
          <w:lang w:val="de-DE"/>
        </w:rPr>
        <w:t>m+n</w:t>
      </w:r>
      <w:proofErr w:type="spellEnd"/>
      <w:r>
        <w:rPr>
          <w:lang w:val="de-DE"/>
        </w:rPr>
        <w:t xml:space="preserve"> ; </w:t>
      </w:r>
    </w:p>
    <w:p w:rsidR="00E1737B" w:rsidRDefault="00E1737B" w:rsidP="00E1737B">
      <w:pPr>
        <w:pStyle w:val="CoursPropriete"/>
        <w:rPr>
          <w:lang w:val="de-DE"/>
        </w:rPr>
      </w:pPr>
      <w:r w:rsidRPr="00754BDD">
        <w:rPr>
          <w:position w:val="-24"/>
          <w:lang w:val="de-DE"/>
        </w:rPr>
        <w:object w:dxaOrig="360" w:dyaOrig="600">
          <v:shape id="_x0000_i1028" type="#_x0000_t75" style="width:18pt;height:30pt" o:ole="">
            <v:imagedata r:id="rId11" o:title=""/>
          </v:shape>
          <o:OLEObject Type="Embed" ProgID="Equation.3" ShapeID="_x0000_i1028" DrawAspect="Content" ObjectID="_1370176495" r:id="rId12"/>
        </w:object>
      </w:r>
      <w:r>
        <w:rPr>
          <w:lang w:val="de-DE"/>
        </w:rPr>
        <w:t>= a</w:t>
      </w:r>
      <w:r>
        <w:rPr>
          <w:vertAlign w:val="superscript"/>
          <w:lang w:val="de-DE"/>
        </w:rPr>
        <w:t>m</w:t>
      </w:r>
      <w:r>
        <w:rPr>
          <w:lang w:val="de-DE"/>
        </w:rPr>
        <w:sym w:font="Symbol" w:char="F0B4"/>
      </w:r>
      <w:r>
        <w:rPr>
          <w:lang w:val="de-DE"/>
        </w:rPr>
        <w:t>a</w:t>
      </w:r>
      <w:r>
        <w:rPr>
          <w:vertAlign w:val="superscript"/>
          <w:lang w:val="de-DE"/>
        </w:rPr>
        <w:t>-n</w:t>
      </w:r>
      <w:r>
        <w:rPr>
          <w:lang w:val="de-DE"/>
        </w:rPr>
        <w:t xml:space="preserve"> =  a</w:t>
      </w:r>
      <w:r>
        <w:rPr>
          <w:vertAlign w:val="superscript"/>
          <w:lang w:val="de-DE"/>
        </w:rPr>
        <w:t>m-n</w:t>
      </w:r>
      <w:r>
        <w:rPr>
          <w:lang w:val="de-DE"/>
        </w:rPr>
        <w:t xml:space="preserve"> ; </w:t>
      </w:r>
    </w:p>
    <w:p w:rsidR="00E1737B" w:rsidRDefault="00E1737B" w:rsidP="00E1737B">
      <w:pPr>
        <w:pStyle w:val="CoursPropriete"/>
        <w:rPr>
          <w:lang w:val="de-DE"/>
        </w:rPr>
      </w:pPr>
      <w:r>
        <w:rPr>
          <w:lang w:val="de-DE"/>
        </w:rPr>
        <w:t>(a</w:t>
      </w:r>
      <w:r>
        <w:rPr>
          <w:vertAlign w:val="superscript"/>
          <w:lang w:val="de-DE"/>
        </w:rPr>
        <w:t>n</w:t>
      </w:r>
      <w:r>
        <w:rPr>
          <w:lang w:val="de-DE"/>
        </w:rPr>
        <w:t>)</w:t>
      </w:r>
      <w:r>
        <w:rPr>
          <w:vertAlign w:val="superscript"/>
          <w:lang w:val="de-DE"/>
        </w:rPr>
        <w:t>p</w:t>
      </w:r>
      <w:r>
        <w:rPr>
          <w:lang w:val="de-DE"/>
        </w:rPr>
        <w:t xml:space="preserve"> = a</w:t>
      </w:r>
      <w:r>
        <w:rPr>
          <w:vertAlign w:val="superscript"/>
          <w:lang w:val="de-DE"/>
        </w:rPr>
        <w:t>n</w:t>
      </w:r>
      <w:r>
        <w:rPr>
          <w:vertAlign w:val="superscript"/>
          <w:lang w:val="de-DE"/>
        </w:rPr>
        <w:sym w:font="Symbol" w:char="F0B4"/>
      </w:r>
      <w:r>
        <w:rPr>
          <w:vertAlign w:val="superscript"/>
          <w:lang w:val="de-DE"/>
        </w:rPr>
        <w:t>p</w:t>
      </w:r>
      <w:r>
        <w:rPr>
          <w:lang w:val="de-DE"/>
        </w:rPr>
        <w:t>.</w:t>
      </w:r>
    </w:p>
    <w:p w:rsidR="00E1737B" w:rsidRDefault="00E1737B" w:rsidP="00E1737B">
      <w:pPr>
        <w:pStyle w:val="CoursPropriete"/>
        <w:rPr>
          <w:lang w:val="de-DE"/>
        </w:rPr>
      </w:pPr>
      <w:r>
        <w:rPr>
          <w:lang w:val="de-DE"/>
        </w:rPr>
        <w:t>a</w:t>
      </w:r>
      <w:r>
        <w:rPr>
          <w:color w:val="FF0000"/>
          <w:vertAlign w:val="superscript"/>
          <w:lang w:val="de-DE"/>
        </w:rPr>
        <w:t>m</w:t>
      </w:r>
      <w:r>
        <w:rPr>
          <w:lang w:val="de-DE"/>
        </w:rPr>
        <w:sym w:font="Symbol" w:char="F0B4"/>
      </w:r>
      <w:proofErr w:type="spellStart"/>
      <w:r>
        <w:rPr>
          <w:lang w:val="de-DE"/>
        </w:rPr>
        <w:t>b</w:t>
      </w:r>
      <w:r>
        <w:rPr>
          <w:color w:val="FF0000"/>
          <w:vertAlign w:val="superscript"/>
          <w:lang w:val="de-DE"/>
        </w:rPr>
        <w:t>m</w:t>
      </w:r>
      <w:proofErr w:type="spellEnd"/>
      <w:r>
        <w:rPr>
          <w:lang w:val="de-DE"/>
        </w:rPr>
        <w:t xml:space="preserve"> = (ab)</w:t>
      </w:r>
      <w:r>
        <w:rPr>
          <w:color w:val="FF0000"/>
          <w:vertAlign w:val="superscript"/>
          <w:lang w:val="de-DE"/>
        </w:rPr>
        <w:t>m</w:t>
      </w:r>
      <w:r>
        <w:rPr>
          <w:lang w:val="de-DE"/>
        </w:rPr>
        <w:t>;</w:t>
      </w:r>
    </w:p>
    <w:p w:rsidR="00E1737B" w:rsidRDefault="00E1737B" w:rsidP="00E1737B">
      <w:pPr>
        <w:pStyle w:val="CoursPropriete"/>
        <w:rPr>
          <w:lang w:val="de-DE"/>
        </w:rPr>
      </w:pPr>
      <w:r>
        <w:rPr>
          <w:lang w:val="de-DE"/>
        </w:rPr>
        <w:t>(</w:t>
      </w:r>
      <w:r w:rsidRPr="00754BDD">
        <w:rPr>
          <w:position w:val="-20"/>
          <w:lang w:val="de-DE"/>
        </w:rPr>
        <w:object w:dxaOrig="240" w:dyaOrig="520">
          <v:shape id="_x0000_i1029" type="#_x0000_t75" style="width:12pt;height:26.25pt" o:ole="">
            <v:imagedata r:id="rId13" o:title=""/>
          </v:shape>
          <o:OLEObject Type="Embed" ProgID="Equation.3" ShapeID="_x0000_i1029" DrawAspect="Content" ObjectID="_1370176496" r:id="rId14"/>
        </w:object>
      </w:r>
      <w:r>
        <w:rPr>
          <w:lang w:val="de-DE"/>
        </w:rPr>
        <w:t>)</w:t>
      </w:r>
      <w:r>
        <w:rPr>
          <w:vertAlign w:val="superscript"/>
          <w:lang w:val="de-DE"/>
        </w:rPr>
        <w:t>n</w:t>
      </w:r>
      <w:r>
        <w:rPr>
          <w:lang w:val="de-DE"/>
        </w:rPr>
        <w:t xml:space="preserve"> = </w:t>
      </w:r>
      <w:r w:rsidRPr="00754BDD">
        <w:rPr>
          <w:position w:val="-24"/>
          <w:lang w:val="de-DE"/>
        </w:rPr>
        <w:object w:dxaOrig="320" w:dyaOrig="600">
          <v:shape id="_x0000_i1030" type="#_x0000_t75" style="width:15.75pt;height:30pt" o:ole="">
            <v:imagedata r:id="rId15" o:title=""/>
          </v:shape>
          <o:OLEObject Type="Embed" ProgID="Equation.3" ShapeID="_x0000_i1030" DrawAspect="Content" ObjectID="_1370176497" r:id="rId16"/>
        </w:object>
      </w:r>
      <w:r>
        <w:rPr>
          <w:lang w:val="de-DE"/>
        </w:rPr>
        <w:t>.</w:t>
      </w:r>
    </w:p>
    <w:p w:rsidR="00E1737B" w:rsidRDefault="00E1737B" w:rsidP="00E1737B">
      <w:pPr>
        <w:pStyle w:val="CoursTexte"/>
        <w:rPr>
          <w:lang w:val="de-DE"/>
        </w:rPr>
      </w:pPr>
      <w:proofErr w:type="spellStart"/>
      <w:r>
        <w:rPr>
          <w:lang w:val="de-DE"/>
        </w:rPr>
        <w:t>Exemples</w:t>
      </w:r>
      <w:proofErr w:type="spellEnd"/>
      <w:r>
        <w:rPr>
          <w:lang w:val="de-DE"/>
        </w:rPr>
        <w:t>:</w:t>
      </w:r>
    </w:p>
    <w:p w:rsidR="00E1737B" w:rsidRDefault="00E1737B" w:rsidP="00E1737B">
      <w:pPr>
        <w:pStyle w:val="CoursTexte"/>
        <w:rPr>
          <w:lang w:val="de-DE"/>
        </w:rPr>
      </w:pPr>
      <w:r>
        <w:rPr>
          <w:lang w:val="de-DE"/>
        </w:rPr>
        <w:t>5</w:t>
      </w:r>
      <w:r>
        <w:rPr>
          <w:vertAlign w:val="superscript"/>
          <w:lang w:val="de-DE"/>
        </w:rPr>
        <w:t>8</w:t>
      </w:r>
      <w:r>
        <w:rPr>
          <w:lang w:val="de-DE"/>
        </w:rPr>
        <w:sym w:font="Symbol" w:char="F0B4"/>
      </w:r>
      <w:r>
        <w:rPr>
          <w:lang w:val="de-DE"/>
        </w:rPr>
        <w:t>5</w:t>
      </w:r>
      <w:r>
        <w:rPr>
          <w:vertAlign w:val="superscript"/>
          <w:lang w:val="de-DE"/>
        </w:rPr>
        <w:t>5</w:t>
      </w:r>
      <w:r>
        <w:rPr>
          <w:lang w:val="de-DE"/>
        </w:rPr>
        <w:t xml:space="preserve"> = 5</w:t>
      </w:r>
      <w:r>
        <w:rPr>
          <w:vertAlign w:val="superscript"/>
          <w:lang w:val="de-DE"/>
        </w:rPr>
        <w:t>8+5</w:t>
      </w:r>
      <w:r>
        <w:rPr>
          <w:lang w:val="de-DE"/>
        </w:rPr>
        <w:t xml:space="preserve"> = 5</w:t>
      </w:r>
      <w:r>
        <w:rPr>
          <w:vertAlign w:val="superscript"/>
          <w:lang w:val="de-DE"/>
        </w:rPr>
        <w:t>13</w:t>
      </w:r>
    </w:p>
    <w:p w:rsidR="00E1737B" w:rsidRDefault="00E1737B" w:rsidP="00E1737B">
      <w:pPr>
        <w:pStyle w:val="CoursTexte"/>
        <w:rPr>
          <w:lang w:val="de-DE"/>
        </w:rPr>
      </w:pPr>
      <w:r w:rsidRPr="005D1CEC">
        <w:rPr>
          <w:position w:val="-24"/>
          <w:lang w:val="de-DE"/>
        </w:rPr>
        <w:object w:dxaOrig="360" w:dyaOrig="660">
          <v:shape id="_x0000_i1031" type="#_x0000_t75" style="width:18pt;height:33pt" o:ole="">
            <v:imagedata r:id="rId17" o:title=""/>
          </v:shape>
          <o:OLEObject Type="Embed" ProgID="Equation.3" ShapeID="_x0000_i1031" DrawAspect="Content" ObjectID="_1370176498" r:id="rId18"/>
        </w:object>
      </w:r>
      <w:r>
        <w:rPr>
          <w:lang w:val="de-DE"/>
        </w:rPr>
        <w:t>= 4</w:t>
      </w:r>
      <w:r>
        <w:rPr>
          <w:vertAlign w:val="superscript"/>
          <w:lang w:val="de-DE"/>
        </w:rPr>
        <w:t>6</w:t>
      </w:r>
      <w:r>
        <w:rPr>
          <w:lang w:val="de-DE"/>
        </w:rPr>
        <w:sym w:font="Symbol" w:char="F0B4"/>
      </w:r>
      <w:r>
        <w:rPr>
          <w:lang w:val="de-DE"/>
        </w:rPr>
        <w:t>4</w:t>
      </w:r>
      <w:r>
        <w:rPr>
          <w:vertAlign w:val="superscript"/>
          <w:lang w:val="de-DE"/>
        </w:rPr>
        <w:t>-4</w:t>
      </w:r>
      <w:r>
        <w:rPr>
          <w:lang w:val="de-DE"/>
        </w:rPr>
        <w:t xml:space="preserve"> = 4</w:t>
      </w:r>
      <w:r>
        <w:rPr>
          <w:vertAlign w:val="superscript"/>
          <w:lang w:val="de-DE"/>
        </w:rPr>
        <w:t>6+(-4)</w:t>
      </w:r>
      <w:r>
        <w:rPr>
          <w:lang w:val="de-DE"/>
        </w:rPr>
        <w:t xml:space="preserve"> = 4</w:t>
      </w:r>
      <w:r>
        <w:rPr>
          <w:vertAlign w:val="superscript"/>
          <w:lang w:val="de-DE"/>
        </w:rPr>
        <w:t>6-4</w:t>
      </w:r>
      <w:r>
        <w:rPr>
          <w:lang w:val="de-DE"/>
        </w:rPr>
        <w:t xml:space="preserve"> = 4</w:t>
      </w:r>
      <w:r>
        <w:rPr>
          <w:vertAlign w:val="superscript"/>
          <w:lang w:val="de-DE"/>
        </w:rPr>
        <w:t>2</w:t>
      </w:r>
    </w:p>
    <w:p w:rsidR="00E1737B" w:rsidRPr="00531385" w:rsidRDefault="00E1737B" w:rsidP="00E1737B">
      <w:pPr>
        <w:pStyle w:val="CoursTexte"/>
        <w:rPr>
          <w:lang w:val="de-DE"/>
        </w:rPr>
      </w:pPr>
      <w:r>
        <w:rPr>
          <w:lang w:val="de-DE"/>
        </w:rPr>
        <w:t>(1,5</w:t>
      </w:r>
      <w:r>
        <w:rPr>
          <w:vertAlign w:val="superscript"/>
          <w:lang w:val="de-DE"/>
        </w:rPr>
        <w:t>3</w:t>
      </w:r>
      <w:r>
        <w:rPr>
          <w:lang w:val="de-DE"/>
        </w:rPr>
        <w:t>)</w:t>
      </w:r>
      <w:r>
        <w:rPr>
          <w:vertAlign w:val="superscript"/>
          <w:lang w:val="de-DE"/>
        </w:rPr>
        <w:t>2</w:t>
      </w:r>
      <w:r>
        <w:rPr>
          <w:lang w:val="de-DE"/>
        </w:rPr>
        <w:t xml:space="preserve"> = 1,5</w:t>
      </w:r>
      <w:r>
        <w:rPr>
          <w:vertAlign w:val="superscript"/>
          <w:lang w:val="de-DE"/>
        </w:rPr>
        <w:t>3</w:t>
      </w:r>
      <w:r>
        <w:rPr>
          <w:vertAlign w:val="superscript"/>
          <w:lang w:val="de-DE"/>
        </w:rPr>
        <w:sym w:font="Symbol" w:char="F0B4"/>
      </w:r>
      <w:r>
        <w:rPr>
          <w:vertAlign w:val="superscript"/>
          <w:lang w:val="de-DE"/>
        </w:rPr>
        <w:t>2</w:t>
      </w:r>
      <w:r>
        <w:rPr>
          <w:lang w:val="de-DE"/>
        </w:rPr>
        <w:t xml:space="preserve"> = 1,5</w:t>
      </w:r>
      <w:r>
        <w:rPr>
          <w:vertAlign w:val="superscript"/>
          <w:lang w:val="de-DE"/>
        </w:rPr>
        <w:t>6</w:t>
      </w:r>
    </w:p>
    <w:p w:rsidR="00E1737B" w:rsidRDefault="00E1737B" w:rsidP="00E1737B">
      <w:pPr>
        <w:pStyle w:val="CoursTexte"/>
        <w:rPr>
          <w:lang w:val="de-DE"/>
        </w:rPr>
      </w:pPr>
      <w:r>
        <w:rPr>
          <w:lang w:val="de-DE"/>
        </w:rPr>
        <w:t>5</w:t>
      </w:r>
      <w:r>
        <w:rPr>
          <w:vertAlign w:val="superscript"/>
          <w:lang w:val="de-DE"/>
        </w:rPr>
        <w:t>3</w:t>
      </w:r>
      <w:r>
        <w:rPr>
          <w:lang w:val="de-DE"/>
        </w:rPr>
        <w:t xml:space="preserve"> </w:t>
      </w:r>
      <w:r>
        <w:rPr>
          <w:lang w:val="de-DE"/>
        </w:rPr>
        <w:sym w:font="Symbol" w:char="F0B4"/>
      </w:r>
      <w:r>
        <w:rPr>
          <w:lang w:val="de-DE"/>
        </w:rPr>
        <w:t xml:space="preserve"> 7</w:t>
      </w:r>
      <w:r>
        <w:rPr>
          <w:vertAlign w:val="superscript"/>
          <w:lang w:val="de-DE"/>
        </w:rPr>
        <w:t>3</w:t>
      </w:r>
      <w:r>
        <w:rPr>
          <w:lang w:val="de-DE"/>
        </w:rPr>
        <w:t xml:space="preserve"> = (5</w:t>
      </w:r>
      <w:r>
        <w:rPr>
          <w:lang w:val="de-DE"/>
        </w:rPr>
        <w:sym w:font="Symbol" w:char="F0B4"/>
      </w:r>
      <w:r>
        <w:rPr>
          <w:lang w:val="de-DE"/>
        </w:rPr>
        <w:t>7)</w:t>
      </w:r>
      <w:r>
        <w:rPr>
          <w:vertAlign w:val="superscript"/>
          <w:lang w:val="de-DE"/>
        </w:rPr>
        <w:t>3</w:t>
      </w:r>
      <w:r>
        <w:rPr>
          <w:lang w:val="de-DE"/>
        </w:rPr>
        <w:t xml:space="preserve"> = 35</w:t>
      </w:r>
      <w:r>
        <w:rPr>
          <w:vertAlign w:val="superscript"/>
          <w:lang w:val="de-DE"/>
        </w:rPr>
        <w:t>3</w:t>
      </w:r>
    </w:p>
    <w:p w:rsidR="00E1737B" w:rsidRDefault="00E1737B" w:rsidP="00E1737B">
      <w:pPr>
        <w:pStyle w:val="CoursTexte"/>
        <w:rPr>
          <w:lang w:val="de-DE"/>
        </w:rPr>
      </w:pPr>
      <w:r w:rsidRPr="00616BAC">
        <w:rPr>
          <w:position w:val="-28"/>
          <w:lang w:val="de-DE"/>
        </w:rPr>
        <w:object w:dxaOrig="1620" w:dyaOrig="740">
          <v:shape id="_x0000_i1032" type="#_x0000_t75" style="width:81pt;height:36.75pt" o:ole="">
            <v:imagedata r:id="rId19" o:title=""/>
          </v:shape>
          <o:OLEObject Type="Embed" ProgID="Equation.3" ShapeID="_x0000_i1032" DrawAspect="Content" ObjectID="_1370176499" r:id="rId20"/>
        </w:object>
      </w:r>
    </w:p>
    <w:p w:rsidR="00E1737B" w:rsidRDefault="00E1737B" w:rsidP="00E1737B">
      <w:pPr>
        <w:pStyle w:val="CoursTexte"/>
        <w:rPr>
          <w:lang w:val="de-DE"/>
        </w:rPr>
      </w:pPr>
    </w:p>
    <w:p w:rsidR="00E1737B" w:rsidRDefault="00E1737B" w:rsidP="00E1737B">
      <w:pPr>
        <w:pStyle w:val="CoursTexte"/>
      </w:pPr>
      <w:r w:rsidRPr="00E1737B">
        <w:rPr>
          <w:b/>
          <w:u w:val="single"/>
        </w:rPr>
        <w:t>Attention!</w:t>
      </w:r>
      <w:r w:rsidRPr="00E1737B">
        <w:rPr>
          <w:b/>
        </w:rPr>
        <w:t xml:space="preserve"> L’exposant concerne « ce qu’il touche » </w:t>
      </w:r>
      <w:r>
        <w:t>: s’il touche une parenthèse, c’est toute la parenthèse qui est mise à la puissance. Exemples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605"/>
        <w:gridCol w:w="4605"/>
      </w:tblGrid>
      <w:tr w:rsidR="00E1737B" w:rsidTr="00E1737B">
        <w:tc>
          <w:tcPr>
            <w:tcW w:w="4605" w:type="dxa"/>
            <w:vAlign w:val="center"/>
          </w:tcPr>
          <w:p w:rsidR="00E1737B" w:rsidRDefault="00E1737B" w:rsidP="00E1737B">
            <w:pPr>
              <w:pStyle w:val="CoursTexte"/>
            </w:pPr>
            <w:r w:rsidRPr="00E1737B">
              <w:rPr>
                <w:position w:val="-28"/>
              </w:rPr>
              <w:object w:dxaOrig="2439" w:dyaOrig="740">
                <v:shape id="_x0000_i1033" type="#_x0000_t75" style="width:122.25pt;height:36.75pt" o:ole="">
                  <v:imagedata r:id="rId21" o:title=""/>
                </v:shape>
                <o:OLEObject Type="Embed" ProgID="Equation.3" ShapeID="_x0000_i1033" DrawAspect="Content" ObjectID="_1370176500" r:id="rId22"/>
              </w:object>
            </w:r>
          </w:p>
        </w:tc>
        <w:tc>
          <w:tcPr>
            <w:tcW w:w="4605" w:type="dxa"/>
            <w:vAlign w:val="center"/>
          </w:tcPr>
          <w:p w:rsidR="00E1737B" w:rsidRDefault="00E1737B" w:rsidP="00E1737B">
            <w:pPr>
              <w:pStyle w:val="CoursTexte"/>
            </w:pPr>
            <w:r>
              <w:t>A ne pas confondre avec :</w:t>
            </w:r>
          </w:p>
          <w:p w:rsidR="00E1737B" w:rsidRDefault="00E1737B" w:rsidP="00E1737B">
            <w:pPr>
              <w:pStyle w:val="CoursTexte"/>
            </w:pPr>
            <w:r w:rsidRPr="00E1737B">
              <w:rPr>
                <w:position w:val="-24"/>
              </w:rPr>
              <w:object w:dxaOrig="2060" w:dyaOrig="660">
                <v:shape id="_x0000_i1034" type="#_x0000_t75" style="width:102.75pt;height:33pt" o:ole="">
                  <v:imagedata r:id="rId23" o:title=""/>
                </v:shape>
                <o:OLEObject Type="Embed" ProgID="Equation.3" ShapeID="_x0000_i1034" DrawAspect="Content" ObjectID="_1370176501" r:id="rId24"/>
              </w:object>
            </w:r>
          </w:p>
        </w:tc>
      </w:tr>
    </w:tbl>
    <w:p w:rsidR="006B1A27" w:rsidRDefault="00E1737B" w:rsidP="0049184F">
      <w:pPr>
        <w:pStyle w:val="CoursTexte"/>
      </w:pPr>
      <w:r>
        <w:t>De même, il ne faut pas confondre  - 4</w:t>
      </w:r>
      <w:r>
        <w:rPr>
          <w:vertAlign w:val="superscript"/>
        </w:rPr>
        <w:t>2</w:t>
      </w:r>
      <w:r>
        <w:t xml:space="preserve"> = - 4</w:t>
      </w:r>
      <w:r>
        <w:sym w:font="Symbol" w:char="F0B4"/>
      </w:r>
      <w:r>
        <w:t>4 = - 16 et  (- 4)</w:t>
      </w:r>
      <w:r>
        <w:rPr>
          <w:vertAlign w:val="superscript"/>
        </w:rPr>
        <w:t>2</w:t>
      </w:r>
      <w:r>
        <w:t xml:space="preserve"> = (-4) </w:t>
      </w:r>
      <w:r>
        <w:sym w:font="Symbol" w:char="F0B4"/>
      </w:r>
      <w:r>
        <w:t xml:space="preserve"> (-4) = 16.</w:t>
      </w:r>
    </w:p>
    <w:p w:rsidR="004D60D5" w:rsidRDefault="003D7DE1" w:rsidP="004D60D5">
      <w:pPr>
        <w:pStyle w:val="CoursTitre"/>
      </w:pPr>
      <w:r>
        <w:lastRenderedPageBreak/>
        <w:t>CH09</w:t>
      </w:r>
      <w:r w:rsidR="004D60D5">
        <w:t> : Puissances entières d’un nombre relatif.</w:t>
      </w:r>
    </w:p>
    <w:p w:rsidR="004D60D5" w:rsidRPr="006B1A27" w:rsidRDefault="004D60D5" w:rsidP="004D60D5">
      <w:pPr>
        <w:pStyle w:val="CoursTexte"/>
      </w:pPr>
    </w:p>
    <w:p w:rsidR="004D60D5" w:rsidRPr="00B063D1" w:rsidRDefault="004D60D5" w:rsidP="004D60D5">
      <w:pPr>
        <w:pStyle w:val="AAATitre2"/>
        <w:numPr>
          <w:ilvl w:val="0"/>
          <w:numId w:val="4"/>
        </w:numPr>
      </w:pPr>
      <w:r>
        <w:t>Définition.</w:t>
      </w:r>
    </w:p>
    <w:p w:rsidR="004D60D5" w:rsidRDefault="004D60D5" w:rsidP="004D60D5">
      <w:pPr>
        <w:pStyle w:val="AAAtexte"/>
      </w:pPr>
    </w:p>
    <w:p w:rsidR="004D60D5" w:rsidRPr="00E1737B" w:rsidRDefault="004D60D5" w:rsidP="004D60D5">
      <w:pPr>
        <w:pStyle w:val="AAADef"/>
      </w:pPr>
      <w:r>
        <w:t>Définition 1 : 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  <w:r w:rsidRPr="00E1737B">
        <w:t xml:space="preserve"> </w:t>
      </w:r>
      <w:r>
        <w:br/>
        <w:t>…………………………………………………………………………………………………………………….</w:t>
      </w:r>
      <w:r w:rsidRPr="00E1737B">
        <w:t>.</w:t>
      </w:r>
      <w:r>
        <w:br/>
        <w:t>……………………………………………………………………………………………………………………..</w:t>
      </w:r>
    </w:p>
    <w:p w:rsidR="004D60D5" w:rsidRDefault="004D60D5" w:rsidP="004D60D5">
      <w:pPr>
        <w:pStyle w:val="CoursTexte"/>
      </w:pPr>
      <w:r>
        <w:t xml:space="preserve">Exemples : </w:t>
      </w:r>
    </w:p>
    <w:p w:rsidR="004D60D5" w:rsidRDefault="004D60D5" w:rsidP="004D60D5">
      <w:pPr>
        <w:pStyle w:val="CoursTexte"/>
      </w:pPr>
      <w:r>
        <w:t>12,5</w:t>
      </w:r>
      <w:r>
        <w:rPr>
          <w:vertAlign w:val="superscript"/>
        </w:rPr>
        <w:t>6</w:t>
      </w:r>
      <w:r>
        <w:t xml:space="preserve"> =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 </w:t>
      </w:r>
      <w:r>
        <w:sym w:font="Symbol" w:char="F0B4"/>
      </w:r>
      <w:r>
        <w:t xml:space="preserve"> 12,5.</w:t>
      </w:r>
    </w:p>
    <w:p w:rsidR="004D60D5" w:rsidRDefault="004D60D5" w:rsidP="004D60D5">
      <w:pPr>
        <w:pStyle w:val="CoursTexte"/>
      </w:pPr>
      <w:r>
        <w:t>(-7)</w:t>
      </w:r>
      <w:r>
        <w:rPr>
          <w:vertAlign w:val="superscript"/>
        </w:rPr>
        <w:t>4</w:t>
      </w:r>
      <w:r>
        <w:t xml:space="preserve"> = (-7) </w:t>
      </w:r>
      <w:r>
        <w:sym w:font="Symbol" w:char="F0B4"/>
      </w:r>
      <w:r>
        <w:t xml:space="preserve"> (-7) </w:t>
      </w:r>
      <w:r>
        <w:sym w:font="Symbol" w:char="F0B4"/>
      </w:r>
      <w:r>
        <w:t xml:space="preserve"> (-7) </w:t>
      </w:r>
      <w:r>
        <w:sym w:font="Symbol" w:char="F0B4"/>
      </w:r>
      <w:r>
        <w:t xml:space="preserve"> (-7).</w:t>
      </w:r>
    </w:p>
    <w:p w:rsidR="004D60D5" w:rsidRDefault="004D60D5" w:rsidP="004D60D5">
      <w:pPr>
        <w:pStyle w:val="CoursTexte"/>
      </w:pPr>
      <w:r w:rsidRPr="00E1737B">
        <w:rPr>
          <w:b/>
          <w:u w:val="single"/>
        </w:rPr>
        <w:t>Retenir</w:t>
      </w:r>
      <w:r w:rsidRPr="005D1CEC">
        <w:rPr>
          <w:u w:val="single"/>
        </w:rPr>
        <w:t> </w:t>
      </w:r>
      <w:r>
        <w:t xml:space="preserve">: « Qui dit </w:t>
      </w:r>
      <w:r w:rsidRPr="005D1CEC">
        <w:rPr>
          <w:u w:val="single"/>
        </w:rPr>
        <w:t>puissance</w:t>
      </w:r>
      <w:r>
        <w:t xml:space="preserve"> dit </w:t>
      </w:r>
      <w:r w:rsidRPr="005D1CEC">
        <w:rPr>
          <w:u w:val="single"/>
        </w:rPr>
        <w:t>multiplication</w:t>
      </w:r>
      <w:r>
        <w:t xml:space="preserve"> du nombre </w:t>
      </w:r>
      <w:r w:rsidRPr="005D1CEC">
        <w:rPr>
          <w:u w:val="single"/>
        </w:rPr>
        <w:t>par lui-même</w:t>
      </w:r>
      <w:r>
        <w:t> ».</w:t>
      </w:r>
    </w:p>
    <w:p w:rsidR="004D60D5" w:rsidRDefault="004D60D5" w:rsidP="004D60D5">
      <w:pPr>
        <w:pStyle w:val="CoursTexte"/>
      </w:pPr>
      <w:r>
        <w:t>On ne multiplie surtout pas le nombre par son exposant !!!!!! (</w:t>
      </w:r>
      <w:proofErr w:type="gramStart"/>
      <w:r>
        <w:t>erreur</w:t>
      </w:r>
      <w:proofErr w:type="gramEnd"/>
      <w:r>
        <w:t xml:space="preserve"> classique).</w:t>
      </w:r>
    </w:p>
    <w:p w:rsidR="004D60D5" w:rsidRDefault="004D60D5" w:rsidP="004D60D5">
      <w:pPr>
        <w:pStyle w:val="CoursTexte"/>
      </w:pPr>
    </w:p>
    <w:p w:rsidR="004D60D5" w:rsidRDefault="004D60D5" w:rsidP="004D60D5">
      <w:pPr>
        <w:pStyle w:val="CoursPropriete"/>
      </w:pPr>
      <w:r>
        <w:t>Propriété 1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</w:p>
    <w:p w:rsidR="004D60D5" w:rsidRDefault="004D60D5" w:rsidP="004D60D5">
      <w:pPr>
        <w:pStyle w:val="CoursTexte"/>
      </w:pPr>
      <w:r>
        <w:t>*En particulier, un carré est toujours positif.</w:t>
      </w:r>
    </w:p>
    <w:p w:rsidR="004D60D5" w:rsidRDefault="004D60D5" w:rsidP="004D60D5">
      <w:pPr>
        <w:pStyle w:val="CoursTexte"/>
      </w:pPr>
      <w:r>
        <w:t>Exemples : (-7)</w:t>
      </w:r>
      <w:r>
        <w:rPr>
          <w:vertAlign w:val="superscript"/>
        </w:rPr>
        <w:t>4</w:t>
      </w:r>
      <w:r>
        <w:t xml:space="preserve"> = 2401.</w:t>
      </w:r>
    </w:p>
    <w:p w:rsidR="004D60D5" w:rsidRPr="005D1CEC" w:rsidRDefault="004D60D5" w:rsidP="004D60D5">
      <w:pPr>
        <w:pStyle w:val="CoursTexte"/>
      </w:pPr>
      <w:r>
        <w:t xml:space="preserve">                  (-7)</w:t>
      </w:r>
      <w:r>
        <w:rPr>
          <w:vertAlign w:val="superscript"/>
        </w:rPr>
        <w:t>3</w:t>
      </w:r>
      <w:r>
        <w:t xml:space="preserve"> = - 343.</w:t>
      </w:r>
    </w:p>
    <w:p w:rsidR="004D60D5" w:rsidRDefault="004D60D5" w:rsidP="004D60D5">
      <w:pPr>
        <w:pStyle w:val="CoursTexte"/>
      </w:pPr>
    </w:p>
    <w:p w:rsidR="004D60D5" w:rsidRDefault="004D60D5" w:rsidP="004D60D5">
      <w:pPr>
        <w:pStyle w:val="AAADef"/>
      </w:pPr>
      <w:r>
        <w:t>Définition 2 : 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……………………………………………………………………………………………………………………….</w:t>
      </w:r>
    </w:p>
    <w:p w:rsidR="004D60D5" w:rsidRDefault="004D60D5" w:rsidP="004D60D5">
      <w:pPr>
        <w:pStyle w:val="CoursTexte"/>
      </w:pPr>
      <w:r>
        <w:t>Exemples :</w:t>
      </w:r>
    </w:p>
    <w:p w:rsidR="004D60D5" w:rsidRDefault="004D60D5" w:rsidP="004D60D5">
      <w:pPr>
        <w:pStyle w:val="CoursTexte"/>
      </w:pPr>
      <w:r>
        <w:t>(2,8)</w:t>
      </w:r>
      <w:r>
        <w:rPr>
          <w:vertAlign w:val="superscript"/>
        </w:rPr>
        <w:t>-3</w:t>
      </w:r>
      <w:r>
        <w:t xml:space="preserve"> = </w:t>
      </w:r>
      <w:r w:rsidRPr="009A1786">
        <w:rPr>
          <w:position w:val="-28"/>
        </w:rPr>
        <w:object w:dxaOrig="520" w:dyaOrig="660">
          <v:shape id="_x0000_i1035" type="#_x0000_t75" style="width:26.25pt;height:33pt" o:ole="">
            <v:imagedata r:id="rId7" o:title=""/>
          </v:shape>
          <o:OLEObject Type="Embed" ProgID="Equation.3" ShapeID="_x0000_i1035" DrawAspect="Content" ObjectID="_1370176502" r:id="rId25"/>
        </w:object>
      </w:r>
    </w:p>
    <w:p w:rsidR="004D60D5" w:rsidRPr="009A1786" w:rsidRDefault="004D60D5" w:rsidP="004D60D5">
      <w:pPr>
        <w:pStyle w:val="CoursTexte"/>
      </w:pPr>
      <w:r>
        <w:t>(-12)</w:t>
      </w:r>
      <w:r>
        <w:rPr>
          <w:vertAlign w:val="superscript"/>
        </w:rPr>
        <w:t>-2</w:t>
      </w:r>
      <w:r>
        <w:t xml:space="preserve"> = </w:t>
      </w:r>
      <w:r w:rsidRPr="009A1786">
        <w:rPr>
          <w:position w:val="-30"/>
        </w:rPr>
        <w:object w:dxaOrig="780" w:dyaOrig="680">
          <v:shape id="_x0000_i1036" type="#_x0000_t75" style="width:39pt;height:33.75pt" o:ole="">
            <v:imagedata r:id="rId9" o:title=""/>
          </v:shape>
          <o:OLEObject Type="Embed" ProgID="Equation.3" ShapeID="_x0000_i1036" DrawAspect="Content" ObjectID="_1370176503" r:id="rId26"/>
        </w:object>
      </w:r>
    </w:p>
    <w:p w:rsidR="004D60D5" w:rsidRDefault="004D60D5" w:rsidP="004D60D5">
      <w:pPr>
        <w:pStyle w:val="CoursTexte"/>
      </w:pPr>
    </w:p>
    <w:p w:rsidR="004D60D5" w:rsidRDefault="004D60D5" w:rsidP="004D60D5">
      <w:pPr>
        <w:pStyle w:val="CoursTitre1"/>
      </w:pPr>
      <w:r>
        <w:t>Règles de calcul.</w:t>
      </w:r>
    </w:p>
    <w:p w:rsidR="004D60D5" w:rsidRDefault="004D60D5" w:rsidP="004D60D5">
      <w:pPr>
        <w:pStyle w:val="AAAtexte"/>
      </w:pPr>
    </w:p>
    <w:p w:rsidR="004D60D5" w:rsidRDefault="004D60D5" w:rsidP="004D60D5">
      <w:pPr>
        <w:pStyle w:val="CoursPropriete"/>
      </w:pPr>
      <w:r>
        <w:t>Propriété 2 : 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</w:p>
    <w:p w:rsidR="004D60D5" w:rsidRDefault="004D60D5" w:rsidP="004D60D5">
      <w:pPr>
        <w:pStyle w:val="CoursTexte"/>
        <w:rPr>
          <w:lang w:val="de-DE"/>
        </w:rPr>
      </w:pPr>
      <w:proofErr w:type="spellStart"/>
      <w:r>
        <w:rPr>
          <w:lang w:val="de-DE"/>
        </w:rPr>
        <w:t>Exemples</w:t>
      </w:r>
      <w:proofErr w:type="spellEnd"/>
      <w:r>
        <w:rPr>
          <w:lang w:val="de-DE"/>
        </w:rPr>
        <w:t>:</w:t>
      </w:r>
    </w:p>
    <w:p w:rsidR="004D60D5" w:rsidRDefault="004D60D5" w:rsidP="004D60D5">
      <w:pPr>
        <w:pStyle w:val="CoursTexte"/>
        <w:rPr>
          <w:lang w:val="de-DE"/>
        </w:rPr>
      </w:pPr>
      <w:r>
        <w:rPr>
          <w:lang w:val="de-DE"/>
        </w:rPr>
        <w:t>5</w:t>
      </w:r>
      <w:r>
        <w:rPr>
          <w:vertAlign w:val="superscript"/>
          <w:lang w:val="de-DE"/>
        </w:rPr>
        <w:t>8</w:t>
      </w:r>
      <w:r>
        <w:rPr>
          <w:lang w:val="de-DE"/>
        </w:rPr>
        <w:sym w:font="Symbol" w:char="F0B4"/>
      </w:r>
      <w:r>
        <w:rPr>
          <w:lang w:val="de-DE"/>
        </w:rPr>
        <w:t>5</w:t>
      </w:r>
      <w:r>
        <w:rPr>
          <w:vertAlign w:val="superscript"/>
          <w:lang w:val="de-DE"/>
        </w:rPr>
        <w:t>5</w:t>
      </w:r>
      <w:r>
        <w:rPr>
          <w:lang w:val="de-DE"/>
        </w:rPr>
        <w:t xml:space="preserve"> = 5</w:t>
      </w:r>
      <w:r>
        <w:rPr>
          <w:vertAlign w:val="superscript"/>
          <w:lang w:val="de-DE"/>
        </w:rPr>
        <w:t>8+5</w:t>
      </w:r>
      <w:r>
        <w:rPr>
          <w:lang w:val="de-DE"/>
        </w:rPr>
        <w:t xml:space="preserve"> = 5</w:t>
      </w:r>
      <w:r>
        <w:rPr>
          <w:vertAlign w:val="superscript"/>
          <w:lang w:val="de-DE"/>
        </w:rPr>
        <w:t>13</w:t>
      </w:r>
    </w:p>
    <w:p w:rsidR="004D60D5" w:rsidRDefault="004D60D5" w:rsidP="004D60D5">
      <w:pPr>
        <w:pStyle w:val="CoursTexte"/>
        <w:rPr>
          <w:lang w:val="de-DE"/>
        </w:rPr>
      </w:pPr>
      <w:r w:rsidRPr="005D1CEC">
        <w:rPr>
          <w:position w:val="-24"/>
          <w:lang w:val="de-DE"/>
        </w:rPr>
        <w:object w:dxaOrig="360" w:dyaOrig="660">
          <v:shape id="_x0000_i1037" type="#_x0000_t75" style="width:18pt;height:33pt" o:ole="">
            <v:imagedata r:id="rId17" o:title=""/>
          </v:shape>
          <o:OLEObject Type="Embed" ProgID="Equation.3" ShapeID="_x0000_i1037" DrawAspect="Content" ObjectID="_1370176504" r:id="rId27"/>
        </w:object>
      </w:r>
      <w:r>
        <w:rPr>
          <w:lang w:val="de-DE"/>
        </w:rPr>
        <w:t>= 4</w:t>
      </w:r>
      <w:r>
        <w:rPr>
          <w:vertAlign w:val="superscript"/>
          <w:lang w:val="de-DE"/>
        </w:rPr>
        <w:t>6</w:t>
      </w:r>
      <w:r>
        <w:rPr>
          <w:lang w:val="de-DE"/>
        </w:rPr>
        <w:sym w:font="Symbol" w:char="F0B4"/>
      </w:r>
      <w:r>
        <w:rPr>
          <w:lang w:val="de-DE"/>
        </w:rPr>
        <w:t>4</w:t>
      </w:r>
      <w:r>
        <w:rPr>
          <w:vertAlign w:val="superscript"/>
          <w:lang w:val="de-DE"/>
        </w:rPr>
        <w:t>-4</w:t>
      </w:r>
      <w:r>
        <w:rPr>
          <w:lang w:val="de-DE"/>
        </w:rPr>
        <w:t xml:space="preserve"> = 4</w:t>
      </w:r>
      <w:r>
        <w:rPr>
          <w:vertAlign w:val="superscript"/>
          <w:lang w:val="de-DE"/>
        </w:rPr>
        <w:t>6+(-4)</w:t>
      </w:r>
      <w:r>
        <w:rPr>
          <w:lang w:val="de-DE"/>
        </w:rPr>
        <w:t xml:space="preserve"> = 4</w:t>
      </w:r>
      <w:r>
        <w:rPr>
          <w:vertAlign w:val="superscript"/>
          <w:lang w:val="de-DE"/>
        </w:rPr>
        <w:t>6-4</w:t>
      </w:r>
      <w:r>
        <w:rPr>
          <w:lang w:val="de-DE"/>
        </w:rPr>
        <w:t xml:space="preserve"> = 4</w:t>
      </w:r>
      <w:r>
        <w:rPr>
          <w:vertAlign w:val="superscript"/>
          <w:lang w:val="de-DE"/>
        </w:rPr>
        <w:t>2</w:t>
      </w:r>
    </w:p>
    <w:p w:rsidR="004D60D5" w:rsidRPr="00531385" w:rsidRDefault="004D60D5" w:rsidP="004D60D5">
      <w:pPr>
        <w:pStyle w:val="CoursTexte"/>
        <w:rPr>
          <w:lang w:val="de-DE"/>
        </w:rPr>
      </w:pPr>
      <w:r>
        <w:rPr>
          <w:lang w:val="de-DE"/>
        </w:rPr>
        <w:t>(1,5</w:t>
      </w:r>
      <w:r>
        <w:rPr>
          <w:vertAlign w:val="superscript"/>
          <w:lang w:val="de-DE"/>
        </w:rPr>
        <w:t>3</w:t>
      </w:r>
      <w:r>
        <w:rPr>
          <w:lang w:val="de-DE"/>
        </w:rPr>
        <w:t>)</w:t>
      </w:r>
      <w:r>
        <w:rPr>
          <w:vertAlign w:val="superscript"/>
          <w:lang w:val="de-DE"/>
        </w:rPr>
        <w:t>2</w:t>
      </w:r>
      <w:r>
        <w:rPr>
          <w:lang w:val="de-DE"/>
        </w:rPr>
        <w:t xml:space="preserve"> = 1,5</w:t>
      </w:r>
      <w:r>
        <w:rPr>
          <w:vertAlign w:val="superscript"/>
          <w:lang w:val="de-DE"/>
        </w:rPr>
        <w:t>3</w:t>
      </w:r>
      <w:r>
        <w:rPr>
          <w:vertAlign w:val="superscript"/>
          <w:lang w:val="de-DE"/>
        </w:rPr>
        <w:sym w:font="Symbol" w:char="F0B4"/>
      </w:r>
      <w:r>
        <w:rPr>
          <w:vertAlign w:val="superscript"/>
          <w:lang w:val="de-DE"/>
        </w:rPr>
        <w:t>2</w:t>
      </w:r>
      <w:r>
        <w:rPr>
          <w:lang w:val="de-DE"/>
        </w:rPr>
        <w:t xml:space="preserve"> = 1,5</w:t>
      </w:r>
      <w:r>
        <w:rPr>
          <w:vertAlign w:val="superscript"/>
          <w:lang w:val="de-DE"/>
        </w:rPr>
        <w:t>6</w:t>
      </w:r>
    </w:p>
    <w:p w:rsidR="004D60D5" w:rsidRDefault="004D60D5" w:rsidP="004D60D5">
      <w:pPr>
        <w:pStyle w:val="CoursTexte"/>
        <w:rPr>
          <w:lang w:val="de-DE"/>
        </w:rPr>
      </w:pPr>
      <w:r>
        <w:rPr>
          <w:lang w:val="de-DE"/>
        </w:rPr>
        <w:t>5</w:t>
      </w:r>
      <w:r>
        <w:rPr>
          <w:vertAlign w:val="superscript"/>
          <w:lang w:val="de-DE"/>
        </w:rPr>
        <w:t>3</w:t>
      </w:r>
      <w:r>
        <w:rPr>
          <w:lang w:val="de-DE"/>
        </w:rPr>
        <w:t xml:space="preserve"> </w:t>
      </w:r>
      <w:r>
        <w:rPr>
          <w:lang w:val="de-DE"/>
        </w:rPr>
        <w:sym w:font="Symbol" w:char="F0B4"/>
      </w:r>
      <w:r>
        <w:rPr>
          <w:lang w:val="de-DE"/>
        </w:rPr>
        <w:t xml:space="preserve"> 7</w:t>
      </w:r>
      <w:r>
        <w:rPr>
          <w:vertAlign w:val="superscript"/>
          <w:lang w:val="de-DE"/>
        </w:rPr>
        <w:t>3</w:t>
      </w:r>
      <w:r>
        <w:rPr>
          <w:lang w:val="de-DE"/>
        </w:rPr>
        <w:t xml:space="preserve"> = (5</w:t>
      </w:r>
      <w:r>
        <w:rPr>
          <w:lang w:val="de-DE"/>
        </w:rPr>
        <w:sym w:font="Symbol" w:char="F0B4"/>
      </w:r>
      <w:r>
        <w:rPr>
          <w:lang w:val="de-DE"/>
        </w:rPr>
        <w:t>7)</w:t>
      </w:r>
      <w:r>
        <w:rPr>
          <w:vertAlign w:val="superscript"/>
          <w:lang w:val="de-DE"/>
        </w:rPr>
        <w:t>3</w:t>
      </w:r>
      <w:r>
        <w:rPr>
          <w:lang w:val="de-DE"/>
        </w:rPr>
        <w:t xml:space="preserve"> = 35</w:t>
      </w:r>
      <w:r>
        <w:rPr>
          <w:vertAlign w:val="superscript"/>
          <w:lang w:val="de-DE"/>
        </w:rPr>
        <w:t>3</w:t>
      </w:r>
    </w:p>
    <w:p w:rsidR="004D60D5" w:rsidRDefault="004D60D5" w:rsidP="004D60D5">
      <w:pPr>
        <w:pStyle w:val="CoursTexte"/>
        <w:rPr>
          <w:lang w:val="de-DE"/>
        </w:rPr>
      </w:pPr>
      <w:r w:rsidRPr="00616BAC">
        <w:rPr>
          <w:position w:val="-28"/>
          <w:lang w:val="de-DE"/>
        </w:rPr>
        <w:object w:dxaOrig="1620" w:dyaOrig="740">
          <v:shape id="_x0000_i1038" type="#_x0000_t75" style="width:81pt;height:36.75pt" o:ole="">
            <v:imagedata r:id="rId19" o:title=""/>
          </v:shape>
          <o:OLEObject Type="Embed" ProgID="Equation.3" ShapeID="_x0000_i1038" DrawAspect="Content" ObjectID="_1370176505" r:id="rId28"/>
        </w:object>
      </w:r>
    </w:p>
    <w:p w:rsidR="004D60D5" w:rsidRDefault="004D60D5" w:rsidP="004D60D5">
      <w:pPr>
        <w:pStyle w:val="CoursTexte"/>
        <w:rPr>
          <w:lang w:val="de-DE"/>
        </w:rPr>
      </w:pPr>
    </w:p>
    <w:p w:rsidR="004D60D5" w:rsidRDefault="004D60D5" w:rsidP="004D60D5">
      <w:pPr>
        <w:pStyle w:val="CoursTexte"/>
      </w:pPr>
      <w:r w:rsidRPr="00E1737B">
        <w:rPr>
          <w:b/>
          <w:u w:val="single"/>
        </w:rPr>
        <w:t>Attention!</w:t>
      </w:r>
      <w:r w:rsidRPr="00E1737B">
        <w:rPr>
          <w:b/>
        </w:rPr>
        <w:t xml:space="preserve"> L’exposant concerne « ce qu’il touche » </w:t>
      </w:r>
      <w:r>
        <w:t>: s’il touche une parenthèse, c’est toute la parenthèse qui est mise à la puissance. Exemples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4605"/>
        <w:gridCol w:w="4605"/>
      </w:tblGrid>
      <w:tr w:rsidR="004D60D5" w:rsidTr="00093DE9">
        <w:tc>
          <w:tcPr>
            <w:tcW w:w="4605" w:type="dxa"/>
            <w:vAlign w:val="center"/>
          </w:tcPr>
          <w:p w:rsidR="004D60D5" w:rsidRDefault="004D60D5" w:rsidP="00093DE9">
            <w:pPr>
              <w:pStyle w:val="CoursTexte"/>
            </w:pPr>
            <w:r w:rsidRPr="00E1737B">
              <w:rPr>
                <w:position w:val="-28"/>
              </w:rPr>
              <w:object w:dxaOrig="2439" w:dyaOrig="740">
                <v:shape id="_x0000_i1039" type="#_x0000_t75" style="width:122.25pt;height:36.75pt" o:ole="">
                  <v:imagedata r:id="rId21" o:title=""/>
                </v:shape>
                <o:OLEObject Type="Embed" ProgID="Equation.3" ShapeID="_x0000_i1039" DrawAspect="Content" ObjectID="_1370176506" r:id="rId29"/>
              </w:object>
            </w:r>
          </w:p>
        </w:tc>
        <w:tc>
          <w:tcPr>
            <w:tcW w:w="4605" w:type="dxa"/>
            <w:vAlign w:val="center"/>
          </w:tcPr>
          <w:p w:rsidR="004D60D5" w:rsidRDefault="004D60D5" w:rsidP="00093DE9">
            <w:pPr>
              <w:pStyle w:val="CoursTexte"/>
            </w:pPr>
            <w:r>
              <w:t>A ne pas confondre avec :</w:t>
            </w:r>
          </w:p>
          <w:p w:rsidR="004D60D5" w:rsidRDefault="004D60D5" w:rsidP="00093DE9">
            <w:pPr>
              <w:pStyle w:val="CoursTexte"/>
            </w:pPr>
            <w:r w:rsidRPr="00E1737B">
              <w:rPr>
                <w:position w:val="-24"/>
              </w:rPr>
              <w:object w:dxaOrig="2060" w:dyaOrig="660">
                <v:shape id="_x0000_i1040" type="#_x0000_t75" style="width:102.75pt;height:33pt" o:ole="">
                  <v:imagedata r:id="rId23" o:title=""/>
                </v:shape>
                <o:OLEObject Type="Embed" ProgID="Equation.3" ShapeID="_x0000_i1040" DrawAspect="Content" ObjectID="_1370176507" r:id="rId30"/>
              </w:object>
            </w:r>
          </w:p>
        </w:tc>
      </w:tr>
    </w:tbl>
    <w:p w:rsidR="004D60D5" w:rsidRPr="0049184F" w:rsidRDefault="004D60D5" w:rsidP="0049184F">
      <w:pPr>
        <w:pStyle w:val="CoursTexte"/>
      </w:pPr>
      <w:r>
        <w:t>De même, il ne faut pas confondre  - 4</w:t>
      </w:r>
      <w:r>
        <w:rPr>
          <w:vertAlign w:val="superscript"/>
        </w:rPr>
        <w:t>2</w:t>
      </w:r>
      <w:r>
        <w:t xml:space="preserve"> = - 4</w:t>
      </w:r>
      <w:r>
        <w:sym w:font="Symbol" w:char="F0B4"/>
      </w:r>
      <w:r>
        <w:t>4 = - 16 et  (- 4)</w:t>
      </w:r>
      <w:r>
        <w:rPr>
          <w:vertAlign w:val="superscript"/>
        </w:rPr>
        <w:t>2</w:t>
      </w:r>
      <w:r>
        <w:t xml:space="preserve"> = (-4) </w:t>
      </w:r>
      <w:r>
        <w:sym w:font="Symbol" w:char="F0B4"/>
      </w:r>
      <w:r>
        <w:t xml:space="preserve"> (-4) = 16.</w:t>
      </w:r>
    </w:p>
    <w:sectPr w:rsidR="004D60D5" w:rsidRPr="0049184F" w:rsidSect="00116B37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5F5F94"/>
    <w:rsid w:val="00034D78"/>
    <w:rsid w:val="00094B29"/>
    <w:rsid w:val="000C468F"/>
    <w:rsid w:val="00116B37"/>
    <w:rsid w:val="001B6331"/>
    <w:rsid w:val="002D0BD0"/>
    <w:rsid w:val="00370A43"/>
    <w:rsid w:val="003A7BE4"/>
    <w:rsid w:val="003D7DE1"/>
    <w:rsid w:val="00484311"/>
    <w:rsid w:val="00491847"/>
    <w:rsid w:val="0049184F"/>
    <w:rsid w:val="004B4889"/>
    <w:rsid w:val="004D60D5"/>
    <w:rsid w:val="005431D9"/>
    <w:rsid w:val="0055019A"/>
    <w:rsid w:val="005F5F94"/>
    <w:rsid w:val="00611590"/>
    <w:rsid w:val="00684DF9"/>
    <w:rsid w:val="006B1A27"/>
    <w:rsid w:val="006E3273"/>
    <w:rsid w:val="006F0FBC"/>
    <w:rsid w:val="0073236B"/>
    <w:rsid w:val="00754BDD"/>
    <w:rsid w:val="0091448F"/>
    <w:rsid w:val="009E46BE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1737B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16B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116B37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116B3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116B37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116B37"/>
    <w:rPr>
      <w:i/>
      <w:noProof/>
      <w:color w:val="0000FF"/>
    </w:rPr>
  </w:style>
  <w:style w:type="paragraph" w:styleId="Corpsdetexte">
    <w:name w:val="Body Text"/>
    <w:basedOn w:val="Normal"/>
    <w:rsid w:val="00116B37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116B37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116B37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116B37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116B37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116B37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Pt">
    <w:name w:val="AAA Pté"/>
    <w:basedOn w:val="Normal"/>
    <w:autoRedefine/>
    <w:rsid w:val="00E1737B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4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23</TotalTime>
  <Pages>2</Pages>
  <Words>538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4</cp:revision>
  <cp:lastPrinted>2010-11-11T19:06:00Z</cp:lastPrinted>
  <dcterms:created xsi:type="dcterms:W3CDTF">2011-01-25T13:30:00Z</dcterms:created>
  <dcterms:modified xsi:type="dcterms:W3CDTF">2011-06-21T13:48:00Z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