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373B4B" w:rsidP="00E845BF">
      <w:pPr>
        <w:pStyle w:val="progression4Titre"/>
      </w:pPr>
      <w:r>
        <w:t>4° - Chapitre 06</w:t>
      </w:r>
      <w:r w:rsidR="00E845BF">
        <w:t xml:space="preserve"> : </w:t>
      </w:r>
      <w:r w:rsidR="00077453">
        <w:t>Triangles : Milieux et parallèles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5045" w:rsidRPr="004C5045" w:rsidRDefault="00077453" w:rsidP="00077453">
            <w:pPr>
              <w:pStyle w:val="progressionexercices"/>
            </w:pPr>
            <w:r>
              <w:t>Activité 1 p. 227 (étude expérimentale</w:t>
            </w:r>
            <w:proofErr w:type="gramStart"/>
            <w:r>
              <w:t>)</w:t>
            </w:r>
            <w:proofErr w:type="gramEnd"/>
            <w:r>
              <w:br/>
              <w:t>Activité 2 p. 227 (démonstration)</w:t>
            </w:r>
          </w:p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077453" w:rsidP="004C5045">
            <w:pPr>
              <w:pStyle w:val="progressiontitre1"/>
            </w:pPr>
            <w:r>
              <w:t>Droite des milieux</w:t>
            </w:r>
            <w:r w:rsidR="004C5045">
              <w:t>.</w:t>
            </w:r>
          </w:p>
          <w:p w:rsidR="004C5045" w:rsidRDefault="00077453" w:rsidP="00077453">
            <w:pPr>
              <w:pStyle w:val="progressioncours"/>
            </w:pPr>
            <w:r>
              <w:t>Fig1</w:t>
            </w:r>
          </w:p>
          <w:p w:rsidR="00077453" w:rsidRDefault="00077453" w:rsidP="00077453">
            <w:pPr>
              <w:pStyle w:val="progressioncours"/>
            </w:pPr>
            <w:r>
              <w:t>Pté 1</w:t>
            </w:r>
          </w:p>
          <w:p w:rsidR="00863A53" w:rsidRPr="00863A53" w:rsidRDefault="00863A53" w:rsidP="00863A53">
            <w:pPr>
              <w:pStyle w:val="progressiontexte"/>
            </w:pPr>
          </w:p>
          <w:p w:rsidR="00077453" w:rsidRDefault="00863A53" w:rsidP="00077453">
            <w:pPr>
              <w:pStyle w:val="progressionexercices"/>
            </w:pPr>
            <w:r>
              <w:t>1 p 236</w:t>
            </w:r>
          </w:p>
          <w:p w:rsidR="00077453" w:rsidRDefault="00077453" w:rsidP="00077453">
            <w:pPr>
              <w:pStyle w:val="progressionexercices"/>
            </w:pPr>
            <w:r>
              <w:t>9 p 237 (rappeler symétrie centrale</w:t>
            </w:r>
            <w:proofErr w:type="gramStart"/>
            <w:r>
              <w:t>)</w:t>
            </w:r>
            <w:proofErr w:type="gramEnd"/>
            <w:r>
              <w:br/>
              <w:t>10 p 237 (rappeler médiane)</w:t>
            </w:r>
            <w:r w:rsidR="00863A53">
              <w:br/>
            </w:r>
          </w:p>
          <w:p w:rsidR="00863A53" w:rsidRPr="00863A53" w:rsidRDefault="00863A53" w:rsidP="00863A53">
            <w:pPr>
              <w:pStyle w:val="progressionplusrapides"/>
            </w:pPr>
            <w:r>
              <w:t>Pour les plus rapides : n°12, 13, 14 p.237</w:t>
            </w:r>
          </w:p>
          <w:p w:rsidR="00077453" w:rsidRDefault="00077453" w:rsidP="00077453">
            <w:pPr>
              <w:pStyle w:val="progressioncours"/>
            </w:pPr>
            <w:proofErr w:type="spellStart"/>
            <w:r>
              <w:t>Fig</w:t>
            </w:r>
            <w:proofErr w:type="spellEnd"/>
            <w:r>
              <w:t xml:space="preserve"> 2</w:t>
            </w:r>
          </w:p>
          <w:p w:rsidR="00077453" w:rsidRDefault="00077453" w:rsidP="00077453">
            <w:pPr>
              <w:pStyle w:val="progressioncours"/>
            </w:pPr>
            <w:r>
              <w:t>Pté2</w:t>
            </w:r>
          </w:p>
          <w:p w:rsidR="00863A53" w:rsidRPr="00863A53" w:rsidRDefault="00863A53" w:rsidP="00863A53">
            <w:pPr>
              <w:pStyle w:val="progressiontexte"/>
            </w:pPr>
          </w:p>
          <w:p w:rsidR="00FB391E" w:rsidRDefault="00863A53" w:rsidP="00077453">
            <w:pPr>
              <w:pStyle w:val="progressionexercices"/>
            </w:pPr>
            <w:r>
              <w:t>2 p 236</w:t>
            </w:r>
          </w:p>
          <w:p w:rsidR="00077453" w:rsidRPr="00077453" w:rsidRDefault="00FB391E" w:rsidP="00077453">
            <w:pPr>
              <w:pStyle w:val="progressionexercices"/>
            </w:pPr>
            <w:r>
              <w:t>16 p 237</w:t>
            </w:r>
            <w:r w:rsidR="00863A53">
              <w:br/>
              <w:t>15 p 237</w:t>
            </w:r>
            <w:r w:rsidR="00863A53">
              <w:br/>
              <w:t>17 p 237</w:t>
            </w:r>
          </w:p>
          <w:p w:rsidR="00077453" w:rsidRPr="004C5045" w:rsidRDefault="00863A53" w:rsidP="00863A53">
            <w:pPr>
              <w:pStyle w:val="progressionplusrapides"/>
            </w:pPr>
            <w:r>
              <w:t>Pour les plus rapides : n°18, 19,20 p.238</w:t>
            </w:r>
          </w:p>
          <w:p w:rsidR="004C5045" w:rsidRDefault="00863A53" w:rsidP="00863A53">
            <w:pPr>
              <w:pStyle w:val="progressiontitre1"/>
            </w:pPr>
            <w:r>
              <w:t>Milieu et parallèles</w:t>
            </w:r>
          </w:p>
          <w:p w:rsidR="00863A53" w:rsidRPr="00863A53" w:rsidRDefault="00863A53" w:rsidP="00863A53">
            <w:pPr>
              <w:pStyle w:val="progressioncours"/>
            </w:pPr>
          </w:p>
          <w:p w:rsidR="004C5045" w:rsidRDefault="00863A53" w:rsidP="00863A53">
            <w:pPr>
              <w:pStyle w:val="progressionexercices"/>
            </w:pPr>
            <w:r>
              <w:t>Activité 3 p.228 (étude expérimentale et démonstration)</w:t>
            </w:r>
          </w:p>
          <w:p w:rsidR="00863A53" w:rsidRPr="00863A53" w:rsidRDefault="00863A53" w:rsidP="00863A53">
            <w:pPr>
              <w:pStyle w:val="progressiontexte"/>
            </w:pPr>
          </w:p>
          <w:p w:rsidR="004C5045" w:rsidRDefault="00863A53" w:rsidP="00863A53">
            <w:pPr>
              <w:pStyle w:val="progressioncours"/>
            </w:pPr>
            <w:proofErr w:type="spellStart"/>
            <w:r>
              <w:t>Fig</w:t>
            </w:r>
            <w:proofErr w:type="spellEnd"/>
            <w:r>
              <w:t xml:space="preserve"> 3</w:t>
            </w:r>
            <w:r>
              <w:br/>
              <w:t>Pté 3</w:t>
            </w:r>
          </w:p>
          <w:p w:rsidR="00863A53" w:rsidRPr="00863A53" w:rsidRDefault="00863A53" w:rsidP="00863A53">
            <w:pPr>
              <w:pStyle w:val="progressiontexte"/>
            </w:pPr>
          </w:p>
          <w:p w:rsidR="00D62E37" w:rsidRPr="00863A53" w:rsidRDefault="00190A3F" w:rsidP="00863A53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4 p 236</w:t>
            </w:r>
            <w:r w:rsidR="00863A53">
              <w:rPr>
                <w:color w:val="1F497D" w:themeColor="text2"/>
              </w:rPr>
              <w:br/>
              <w:t xml:space="preserve">21 </w:t>
            </w:r>
            <w:r>
              <w:rPr>
                <w:color w:val="1F497D" w:themeColor="text2"/>
              </w:rPr>
              <w:t>p 238</w:t>
            </w:r>
            <w:r w:rsidR="00863A53">
              <w:rPr>
                <w:color w:val="1F497D" w:themeColor="text2"/>
              </w:rPr>
              <w:br/>
              <w:t>25 p 238</w:t>
            </w:r>
            <w:r w:rsidR="00863A53">
              <w:rPr>
                <w:color w:val="1F497D" w:themeColor="text2"/>
              </w:rPr>
              <w:br/>
              <w:t>26 p 238</w:t>
            </w:r>
          </w:p>
          <w:p w:rsidR="00FB3CFC" w:rsidRDefault="00863A53" w:rsidP="0050053A">
            <w:pPr>
              <w:pStyle w:val="progressionplusrapides"/>
            </w:pPr>
            <w:r>
              <w:t xml:space="preserve">Pour les </w:t>
            </w:r>
            <w:r w:rsidR="0050053A">
              <w:t>plus rapides</w:t>
            </w:r>
            <w:r>
              <w:t> </w:t>
            </w:r>
            <w:proofErr w:type="gramStart"/>
            <w:r>
              <w:t>:n</w:t>
            </w:r>
            <w:proofErr w:type="gramEnd"/>
            <w:r>
              <w:t>° 22, 23, 24, 27 p.238</w:t>
            </w:r>
          </w:p>
          <w:p w:rsidR="00EC08E6" w:rsidRDefault="00FB3CFC" w:rsidP="00FB3CFC">
            <w:pPr>
              <w:pStyle w:val="progressionexercices"/>
            </w:pPr>
            <w:r>
              <w:t>61 p 243</w:t>
            </w: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  <w:r w:rsidR="00FB3CFC">
              <w:t xml:space="preserve"> (n°64 p.243)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FB3CFC" w:rsidP="00FB3CFC">
            <w:pPr>
              <w:pStyle w:val="progressiontexte"/>
            </w:pPr>
            <w:r>
              <w:t>DS05 le ……………</w:t>
            </w:r>
            <w:proofErr w:type="gramStart"/>
            <w:r>
              <w:t>…</w:t>
            </w:r>
            <w:r w:rsidR="00EC08E6">
              <w:t>(</w:t>
            </w:r>
            <w:proofErr w:type="gramEnd"/>
            <w:r w:rsidR="00EC08E6">
              <w:t xml:space="preserve">cahier maison </w:t>
            </w:r>
            <w:r>
              <w:t>12</w:t>
            </w:r>
            <w:r w:rsidR="00EC08E6">
              <w:t xml:space="preserve"> ex.</w:t>
            </w:r>
            <w:r>
              <w:t xml:space="preserve"> – ne pas refaire les « Activités »</w:t>
            </w:r>
            <w:r w:rsidR="00EC08E6">
              <w:t>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Default="00D62E37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 1</w:t>
            </w: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 2</w:t>
            </w: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</w:p>
          <w:p w:rsidR="00FB391E" w:rsidRDefault="00FB391E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 3</w:t>
            </w:r>
          </w:p>
          <w:p w:rsidR="00FB391E" w:rsidRPr="00EC08E6" w:rsidRDefault="00FB391E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112"/>
    <w:rsid w:val="00077453"/>
    <w:rsid w:val="00165BA4"/>
    <w:rsid w:val="00190A3F"/>
    <w:rsid w:val="001C25CD"/>
    <w:rsid w:val="00373B4B"/>
    <w:rsid w:val="00440EC0"/>
    <w:rsid w:val="00495942"/>
    <w:rsid w:val="004C5045"/>
    <w:rsid w:val="0050053A"/>
    <w:rsid w:val="005B3ADA"/>
    <w:rsid w:val="006814F7"/>
    <w:rsid w:val="006D67AB"/>
    <w:rsid w:val="0075650F"/>
    <w:rsid w:val="00863A53"/>
    <w:rsid w:val="0096045E"/>
    <w:rsid w:val="00B7147A"/>
    <w:rsid w:val="00B92579"/>
    <w:rsid w:val="00BC7FD0"/>
    <w:rsid w:val="00C861FB"/>
    <w:rsid w:val="00D62E37"/>
    <w:rsid w:val="00DB1112"/>
    <w:rsid w:val="00E845BF"/>
    <w:rsid w:val="00EC08E6"/>
    <w:rsid w:val="00F056A5"/>
    <w:rsid w:val="00FB391E"/>
    <w:rsid w:val="00FB3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50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5</cp:revision>
  <cp:lastPrinted>2003-09-21T17:46:00Z</cp:lastPrinted>
  <dcterms:created xsi:type="dcterms:W3CDTF">2010-12-02T13:52:00Z</dcterms:created>
  <dcterms:modified xsi:type="dcterms:W3CDTF">2011-06-20T12:29:00Z</dcterms:modified>
</cp:coreProperties>
</file>